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47E8D" w14:textId="77777777" w:rsidR="00E30516" w:rsidRPr="00E30516" w:rsidRDefault="00E30516" w:rsidP="00E30516">
      <w:pPr>
        <w:spacing w:after="0" w:line="240" w:lineRule="auto"/>
        <w:jc w:val="center"/>
        <w:rPr>
          <w:b/>
          <w:bCs/>
        </w:rPr>
      </w:pPr>
      <w:r w:rsidRPr="00E30516">
        <w:rPr>
          <w:b/>
          <w:bCs/>
        </w:rPr>
        <w:t>EdRedesign Fellowship for Cradle-to-Career Partnership Leaders:</w:t>
      </w:r>
    </w:p>
    <w:p w14:paraId="75D7B632" w14:textId="0F8DA9FB" w:rsidR="00E30516" w:rsidRPr="00E30516" w:rsidRDefault="00E30516" w:rsidP="00E30516">
      <w:pPr>
        <w:spacing w:after="0" w:line="240" w:lineRule="auto"/>
        <w:jc w:val="center"/>
        <w:rPr>
          <w:b/>
          <w:bCs/>
        </w:rPr>
      </w:pPr>
      <w:r w:rsidRPr="00E30516">
        <w:rPr>
          <w:b/>
          <w:bCs/>
        </w:rPr>
        <w:t xml:space="preserve">Media and Communications Talking Points for </w:t>
      </w:r>
      <w:r w:rsidR="00A2615F">
        <w:rPr>
          <w:b/>
          <w:bCs/>
        </w:rPr>
        <w:t>Fellows</w:t>
      </w:r>
    </w:p>
    <w:p w14:paraId="6F75873C" w14:textId="77777777" w:rsidR="00E30516" w:rsidRPr="00E30516" w:rsidRDefault="00E30516" w:rsidP="00E30516">
      <w:pPr>
        <w:spacing w:line="240" w:lineRule="auto"/>
        <w:rPr>
          <w:b/>
          <w:bCs/>
        </w:rPr>
      </w:pPr>
    </w:p>
    <w:p w14:paraId="3431F375" w14:textId="1A11FCCE" w:rsidR="00E30516" w:rsidRPr="00E30516" w:rsidRDefault="00E30516" w:rsidP="00E30516">
      <w:pPr>
        <w:numPr>
          <w:ilvl w:val="0"/>
          <w:numId w:val="1"/>
        </w:numPr>
        <w:spacing w:line="240" w:lineRule="auto"/>
      </w:pPr>
      <w:r w:rsidRPr="00E30516">
        <w:rPr>
          <w:b/>
          <w:bCs/>
        </w:rPr>
        <w:t>Mission</w:t>
      </w:r>
      <w:r w:rsidRPr="00E30516">
        <w:t xml:space="preserve">: The EdRedesign Fellowship for Cradle-to-Career Partnership Leaders is a first-of-its-kind initiative in the place-based partnership field aimed at accelerating the impact of partnerships and strengthening the executive leadership pipeline across the cradle-to-career continuum. </w:t>
      </w:r>
    </w:p>
    <w:p w14:paraId="74BB05E8" w14:textId="156FF38A" w:rsidR="00E30516" w:rsidRDefault="00E30516" w:rsidP="00E30516">
      <w:pPr>
        <w:numPr>
          <w:ilvl w:val="0"/>
          <w:numId w:val="1"/>
        </w:numPr>
        <w:spacing w:line="240" w:lineRule="auto"/>
      </w:pPr>
      <w:r w:rsidRPr="00E30516">
        <w:rPr>
          <w:b/>
          <w:bCs/>
        </w:rPr>
        <w:t>Partners</w:t>
      </w:r>
      <w:r w:rsidRPr="00E30516">
        <w:t>: The Fellowship is grounded in real-world applications across a variety of</w:t>
      </w:r>
      <w:r>
        <w:t xml:space="preserve"> </w:t>
      </w:r>
      <w:r w:rsidRPr="00E30516">
        <w:t>partnership models and was developed by EdRedesign and a working group of</w:t>
      </w:r>
      <w:r>
        <w:t xml:space="preserve"> </w:t>
      </w:r>
      <w:r w:rsidRPr="00E30516">
        <w:t>national field network leaders — Partners for Rural Impact, Purpose Built</w:t>
      </w:r>
      <w:r>
        <w:t xml:space="preserve"> </w:t>
      </w:r>
      <w:r w:rsidRPr="00E30516">
        <w:t>Communities, StriveTogether, and William Julius Wilson Institute at Harlem</w:t>
      </w:r>
      <w:r>
        <w:t xml:space="preserve"> </w:t>
      </w:r>
      <w:r w:rsidRPr="00E30516">
        <w:t>Children’s Zone.</w:t>
      </w:r>
    </w:p>
    <w:p w14:paraId="72DB38E6" w14:textId="16376E81" w:rsidR="00671C2F" w:rsidRPr="00E30516" w:rsidRDefault="00671C2F" w:rsidP="00671C2F">
      <w:pPr>
        <w:numPr>
          <w:ilvl w:val="0"/>
          <w:numId w:val="1"/>
        </w:numPr>
        <w:spacing w:line="240" w:lineRule="auto"/>
      </w:pPr>
      <w:r w:rsidRPr="00E30516">
        <w:rPr>
          <w:b/>
          <w:bCs/>
        </w:rPr>
        <w:t>Inaugural Cohort and Director</w:t>
      </w:r>
      <w:r w:rsidRPr="00E30516">
        <w:t xml:space="preserve">: The inaugural cohort consists of 22 Fellows, chosen from diverse partnership networks across the nation. </w:t>
      </w:r>
      <w:hyperlink r:id="rId5" w:history="1">
        <w:r w:rsidRPr="00E30516">
          <w:rPr>
            <w:rStyle w:val="Hyperlink"/>
          </w:rPr>
          <w:t>Denisse Arias</w:t>
        </w:r>
      </w:hyperlink>
      <w:r w:rsidRPr="00E30516">
        <w:t xml:space="preserve"> has </w:t>
      </w:r>
      <w:r>
        <w:t xml:space="preserve">joined EdRedesign </w:t>
      </w:r>
      <w:r w:rsidRPr="00E30516">
        <w:t>as the Director of the Fellowship.</w:t>
      </w:r>
    </w:p>
    <w:p w14:paraId="45DE8A78" w14:textId="140FCCA6" w:rsidR="00E30516" w:rsidRPr="00E30516" w:rsidRDefault="00E30516" w:rsidP="00E30516">
      <w:pPr>
        <w:numPr>
          <w:ilvl w:val="0"/>
          <w:numId w:val="1"/>
        </w:numPr>
        <w:spacing w:line="240" w:lineRule="auto"/>
      </w:pPr>
      <w:r>
        <w:rPr>
          <w:b/>
          <w:bCs/>
        </w:rPr>
        <w:t>Launch</w:t>
      </w:r>
      <w:r w:rsidR="00671C2F">
        <w:rPr>
          <w:b/>
          <w:bCs/>
        </w:rPr>
        <w:t>/October Convening</w:t>
      </w:r>
      <w:r w:rsidRPr="00E30516">
        <w:t>: Launched in September 2024</w:t>
      </w:r>
      <w:r w:rsidR="00671C2F">
        <w:t xml:space="preserve"> with the acceptance of the initial cohort of 22 Fellows</w:t>
      </w:r>
      <w:r w:rsidRPr="00E30516">
        <w:t>, the Fellowship supports leaders dedicated to dismantling systemic inequities and driving community-centric change.</w:t>
      </w:r>
      <w:r>
        <w:t xml:space="preserve"> The </w:t>
      </w:r>
      <w:r w:rsidR="00671C2F">
        <w:t xml:space="preserve">first </w:t>
      </w:r>
      <w:r>
        <w:t xml:space="preserve">in-person </w:t>
      </w:r>
      <w:r w:rsidR="00671C2F">
        <w:t>convening of the inaugural cohort</w:t>
      </w:r>
      <w:r>
        <w:t xml:space="preserve"> will take place October 15-18, 2024 on the Harvard campus.</w:t>
      </w:r>
    </w:p>
    <w:p w14:paraId="2709A94F" w14:textId="77777777" w:rsidR="00E30516" w:rsidRPr="00E30516" w:rsidRDefault="00E30516" w:rsidP="00E30516">
      <w:pPr>
        <w:spacing w:line="240" w:lineRule="auto"/>
      </w:pPr>
    </w:p>
    <w:p w14:paraId="38B0F937" w14:textId="28AE9FC6" w:rsidR="00E30516" w:rsidRPr="00E30516" w:rsidRDefault="00E30516" w:rsidP="00E30516">
      <w:pPr>
        <w:spacing w:line="240" w:lineRule="auto"/>
      </w:pPr>
      <w:r w:rsidRPr="00E30516">
        <w:t>Core Messages</w:t>
      </w:r>
      <w:r w:rsidR="00A2615F">
        <w:t xml:space="preserve"> about </w:t>
      </w:r>
      <w:r w:rsidR="00671C2F">
        <w:t xml:space="preserve">the </w:t>
      </w:r>
      <w:r w:rsidR="00A2615F">
        <w:t>Fellowship</w:t>
      </w:r>
      <w:r w:rsidRPr="00E30516">
        <w:t>:</w:t>
      </w:r>
    </w:p>
    <w:p w14:paraId="785591B0" w14:textId="77777777" w:rsidR="00E30516" w:rsidRPr="00E30516" w:rsidRDefault="00E30516" w:rsidP="00E30516">
      <w:pPr>
        <w:numPr>
          <w:ilvl w:val="0"/>
          <w:numId w:val="2"/>
        </w:numPr>
        <w:spacing w:line="240" w:lineRule="auto"/>
      </w:pPr>
      <w:r w:rsidRPr="00E30516">
        <w:rPr>
          <w:b/>
          <w:bCs/>
        </w:rPr>
        <w:t>Commitment to Equity and Opportunity</w:t>
      </w:r>
      <w:r w:rsidRPr="00E30516">
        <w:t>:</w:t>
      </w:r>
    </w:p>
    <w:p w14:paraId="05C2FD8F" w14:textId="77777777" w:rsidR="00E30516" w:rsidRPr="00E30516" w:rsidRDefault="00E30516" w:rsidP="00E30516">
      <w:pPr>
        <w:numPr>
          <w:ilvl w:val="1"/>
          <w:numId w:val="2"/>
        </w:numPr>
        <w:spacing w:line="240" w:lineRule="auto"/>
      </w:pPr>
      <w:r w:rsidRPr="00E30516">
        <w:t xml:space="preserve">Children and families in communities across the country experience complex, multi-generational, and substantial disparities in education, health, well-being, income, and intergenerational upward mobility. </w:t>
      </w:r>
    </w:p>
    <w:p w14:paraId="24860ABA" w14:textId="5FF99258" w:rsidR="00E30516" w:rsidRPr="00E30516" w:rsidRDefault="00E30516" w:rsidP="00E30516">
      <w:pPr>
        <w:numPr>
          <w:ilvl w:val="1"/>
          <w:numId w:val="2"/>
        </w:numPr>
        <w:spacing w:line="240" w:lineRule="auto"/>
      </w:pPr>
      <w:r w:rsidRPr="00E30516">
        <w:t xml:space="preserve">The Fellowship focuses on </w:t>
      </w:r>
      <w:r w:rsidR="00671C2F">
        <w:t xml:space="preserve">developing leaders dedicated to </w:t>
      </w:r>
      <w:r w:rsidRPr="00E30516">
        <w:t>eliminating systemic barriers to ensure all children and youth have equitable access to resources and opportunities.</w:t>
      </w:r>
    </w:p>
    <w:p w14:paraId="455648C1" w14:textId="765A2054" w:rsidR="00E30516" w:rsidRPr="00E30516" w:rsidRDefault="00E30516" w:rsidP="00E30516">
      <w:pPr>
        <w:numPr>
          <w:ilvl w:val="1"/>
          <w:numId w:val="2"/>
        </w:numPr>
        <w:spacing w:line="240" w:lineRule="auto"/>
      </w:pPr>
      <w:r w:rsidRPr="00E30516">
        <w:t>We believe in the right of every child to thrive, regardless of race, place</w:t>
      </w:r>
      <w:r w:rsidR="00671C2F">
        <w:t>,</w:t>
      </w:r>
      <w:r w:rsidRPr="00E30516">
        <w:t xml:space="preserve"> or income.</w:t>
      </w:r>
    </w:p>
    <w:p w14:paraId="1A31DD05" w14:textId="77777777" w:rsidR="00E30516" w:rsidRPr="00E30516" w:rsidRDefault="00E30516" w:rsidP="00E30516">
      <w:pPr>
        <w:numPr>
          <w:ilvl w:val="1"/>
          <w:numId w:val="2"/>
        </w:numPr>
        <w:spacing w:line="240" w:lineRule="auto"/>
      </w:pPr>
      <w:r w:rsidRPr="00E30516">
        <w:t>Solutions to address the long-term impacts of racism, poverty, and disinvestment require residents and organizations from all sectors to come together toward shared goals.</w:t>
      </w:r>
    </w:p>
    <w:p w14:paraId="05F8D88B" w14:textId="40BFFDAA" w:rsidR="00E30516" w:rsidRPr="00E30516" w:rsidRDefault="00E30516" w:rsidP="00E30516">
      <w:pPr>
        <w:numPr>
          <w:ilvl w:val="0"/>
          <w:numId w:val="2"/>
        </w:numPr>
        <w:spacing w:line="240" w:lineRule="auto"/>
      </w:pPr>
      <w:r w:rsidRPr="00E30516">
        <w:rPr>
          <w:b/>
          <w:bCs/>
        </w:rPr>
        <w:t>Holistic and Collaborative Approach</w:t>
      </w:r>
      <w:r w:rsidR="00671C2F">
        <w:rPr>
          <w:b/>
          <w:bCs/>
        </w:rPr>
        <w:t xml:space="preserve"> of Cradle-to-Career Place-Based Partnerships</w:t>
      </w:r>
      <w:r w:rsidRPr="00E30516">
        <w:t>:</w:t>
      </w:r>
    </w:p>
    <w:p w14:paraId="7B0EE9D3" w14:textId="596FFEE9" w:rsidR="00671C2F" w:rsidRDefault="00671C2F" w:rsidP="00671C2F">
      <w:pPr>
        <w:numPr>
          <w:ilvl w:val="1"/>
          <w:numId w:val="2"/>
        </w:numPr>
        <w:spacing w:line="240" w:lineRule="auto"/>
      </w:pPr>
      <w:r w:rsidRPr="00E30516">
        <w:t xml:space="preserve">Place-based partnerships combine forces from multiple sectors and elevate the voices and lived experience of </w:t>
      </w:r>
      <w:r>
        <w:t xml:space="preserve">youth and families </w:t>
      </w:r>
      <w:r w:rsidRPr="00E30516">
        <w:t>to solve complex problems in geographically defined places (neighborhoods, towns, cities, or counties).</w:t>
      </w:r>
    </w:p>
    <w:p w14:paraId="7C06BA32" w14:textId="6D2CC034" w:rsidR="00671C2F" w:rsidRPr="00E30516" w:rsidRDefault="00671C2F" w:rsidP="00671C2F">
      <w:pPr>
        <w:numPr>
          <w:ilvl w:val="1"/>
          <w:numId w:val="2"/>
        </w:numPr>
        <w:spacing w:line="240" w:lineRule="auto"/>
      </w:pPr>
      <w:r w:rsidRPr="00671C2F">
        <w:t>Transformational, population-level change requires collaboration among all domains that affect children and youth—domains not typically considered part of the education system such as health, housing, and out-of-school time programs. </w:t>
      </w:r>
    </w:p>
    <w:p w14:paraId="779D1234" w14:textId="0258270B" w:rsidR="00671C2F" w:rsidRDefault="00671C2F" w:rsidP="005F0596">
      <w:pPr>
        <w:numPr>
          <w:ilvl w:val="1"/>
          <w:numId w:val="2"/>
        </w:numPr>
        <w:spacing w:line="240" w:lineRule="auto"/>
      </w:pPr>
      <w:r w:rsidRPr="00671C2F">
        <w:lastRenderedPageBreak/>
        <w:t>Cradle-to-career place-based partnerships between and among governmental agencies serving children, youth, and families, school systems, health care systems and providers, community- and faith-based organizations, philanthropies, and for-profit and not-for-profit businesses are gaining momentum across the country.</w:t>
      </w:r>
      <w:r w:rsidR="005F0596" w:rsidRPr="005F0596">
        <w:t xml:space="preserve"> They build on individual and community assets to create cradle-to-career pathways that allow more young people to reach their full potential. </w:t>
      </w:r>
    </w:p>
    <w:p w14:paraId="487AA284" w14:textId="01E0ADDB" w:rsidR="00671C2F" w:rsidRDefault="00671C2F" w:rsidP="00E30516">
      <w:pPr>
        <w:numPr>
          <w:ilvl w:val="1"/>
          <w:numId w:val="2"/>
        </w:numPr>
        <w:spacing w:line="240" w:lineRule="auto"/>
      </w:pPr>
      <w:r w:rsidRPr="00671C2F">
        <w:t>This work takes place in communities where there are leaders who share this vision and who understand their local context. </w:t>
      </w:r>
    </w:p>
    <w:p w14:paraId="01CAB38B" w14:textId="50781DC8" w:rsidR="00E30516" w:rsidRPr="00E30516" w:rsidRDefault="00E30516" w:rsidP="00E30516">
      <w:pPr>
        <w:numPr>
          <w:ilvl w:val="1"/>
          <w:numId w:val="2"/>
        </w:numPr>
        <w:spacing w:line="240" w:lineRule="auto"/>
      </w:pPr>
      <w:r w:rsidRPr="00E30516">
        <w:t xml:space="preserve">Our comprehensive approach supports </w:t>
      </w:r>
      <w:r w:rsidR="005F0596" w:rsidRPr="00FA2ADB">
        <w:t>the social, emotional, physical, and academic development and well-being of </w:t>
      </w:r>
      <w:r w:rsidR="005F0596" w:rsidRPr="00FA2ADB">
        <w:rPr>
          <w:b/>
          <w:bCs/>
        </w:rPr>
        <w:t>all</w:t>
      </w:r>
      <w:r w:rsidR="005F0596" w:rsidRPr="00FA2ADB">
        <w:t> children and youth</w:t>
      </w:r>
      <w:r w:rsidR="005F0596" w:rsidRPr="00E30516">
        <w:t xml:space="preserve"> </w:t>
      </w:r>
      <w:r w:rsidRPr="00E30516">
        <w:t>through collective efforts.</w:t>
      </w:r>
    </w:p>
    <w:p w14:paraId="0DE55F0C" w14:textId="41EBA241" w:rsidR="00E30516" w:rsidRPr="00E30516" w:rsidRDefault="00E30516" w:rsidP="00E30516">
      <w:pPr>
        <w:numPr>
          <w:ilvl w:val="0"/>
          <w:numId w:val="2"/>
        </w:numPr>
        <w:spacing w:line="240" w:lineRule="auto"/>
      </w:pPr>
      <w:r w:rsidRPr="00E30516">
        <w:rPr>
          <w:b/>
          <w:bCs/>
        </w:rPr>
        <w:t>Innovative Leadership Development</w:t>
      </w:r>
      <w:r w:rsidR="005F0596">
        <w:rPr>
          <w:b/>
          <w:bCs/>
        </w:rPr>
        <w:t>/The EdRedesign Fellowship for Cradle-to-Career Partnership Leaders</w:t>
      </w:r>
      <w:r w:rsidRPr="00E30516">
        <w:t>:</w:t>
      </w:r>
    </w:p>
    <w:p w14:paraId="62CDEBF1" w14:textId="16C07012" w:rsidR="005F0596" w:rsidRDefault="005F0596" w:rsidP="00E30516">
      <w:pPr>
        <w:numPr>
          <w:ilvl w:val="1"/>
          <w:numId w:val="2"/>
        </w:numPr>
        <w:spacing w:line="240" w:lineRule="auto"/>
      </w:pPr>
      <w:r>
        <w:t>The EdRedesign</w:t>
      </w:r>
      <w:r w:rsidRPr="005F0596">
        <w:t xml:space="preserve"> Fellowship </w:t>
      </w:r>
      <w:r>
        <w:t xml:space="preserve">for Cradle-to-Career Partnership Leaders </w:t>
      </w:r>
      <w:r w:rsidRPr="005F0596">
        <w:t>allows Fellows to join a network of inspiring change-makers, sharpen their cross-sector skills, and apply new tools, connections, and approaches to improve measurable outcomes for children and families in their communities</w:t>
      </w:r>
      <w:r>
        <w:t>.</w:t>
      </w:r>
    </w:p>
    <w:p w14:paraId="25A7E3B2" w14:textId="197F44CD" w:rsidR="005F0596" w:rsidRPr="00927353" w:rsidRDefault="00E30516" w:rsidP="00927353">
      <w:pPr>
        <w:numPr>
          <w:ilvl w:val="1"/>
          <w:numId w:val="2"/>
        </w:numPr>
        <w:spacing w:line="240" w:lineRule="auto"/>
      </w:pPr>
      <w:r w:rsidRPr="00E30516">
        <w:t xml:space="preserve">The Fellowship blends professional development, </w:t>
      </w:r>
      <w:r w:rsidR="005F0596">
        <w:t xml:space="preserve">executive coaching, </w:t>
      </w:r>
      <w:r w:rsidRPr="00E30516">
        <w:t>and networking to equip leaders with the skills necessary for transformative chang</w:t>
      </w:r>
      <w:r w:rsidR="009A0CB7">
        <w:t>e</w:t>
      </w:r>
      <w:r w:rsidR="00927353">
        <w:t>.</w:t>
      </w:r>
    </w:p>
    <w:p w14:paraId="132C31DF" w14:textId="0B35C87A" w:rsidR="00A2615F" w:rsidRDefault="00662E63" w:rsidP="00FA2ADB">
      <w:pPr>
        <w:numPr>
          <w:ilvl w:val="1"/>
          <w:numId w:val="2"/>
        </w:numPr>
        <w:spacing w:line="240" w:lineRule="auto"/>
      </w:pPr>
      <w:r>
        <w:t xml:space="preserve">The </w:t>
      </w:r>
      <w:r w:rsidRPr="005F0596">
        <w:t xml:space="preserve">Fellowship brings together leaders from a diverse range of networks and national models of place-based work, including </w:t>
      </w:r>
      <w:hyperlink r:id="rId6" w:tgtFrame="_blank" w:history="1">
        <w:r w:rsidRPr="00662E63">
          <w:rPr>
            <w:rStyle w:val="Hyperlink"/>
            <w:rFonts w:eastAsiaTheme="majorEastAsia" w:cs="Open Sans"/>
            <w:color w:val="185C90"/>
          </w:rPr>
          <w:t>Promise Neighborhoods</w:t>
        </w:r>
      </w:hyperlink>
      <w:r w:rsidRPr="00662E63">
        <w:rPr>
          <w:rFonts w:cs="Open Sans"/>
          <w:color w:val="1E1E1E"/>
        </w:rPr>
        <w:t>, </w:t>
      </w:r>
      <w:hyperlink r:id="rId7" w:tgtFrame="_blank" w:history="1">
        <w:r w:rsidRPr="00662E63">
          <w:rPr>
            <w:rStyle w:val="Hyperlink"/>
            <w:rFonts w:eastAsiaTheme="majorEastAsia" w:cs="Open Sans"/>
            <w:color w:val="185C90"/>
          </w:rPr>
          <w:t>Full Service Community Schools</w:t>
        </w:r>
      </w:hyperlink>
      <w:r w:rsidRPr="00662E63">
        <w:rPr>
          <w:rFonts w:cs="Open Sans"/>
          <w:color w:val="1E1E1E"/>
        </w:rPr>
        <w:t>, </w:t>
      </w:r>
      <w:hyperlink r:id="rId8" w:tgtFrame="_blank" w:history="1">
        <w:r w:rsidRPr="00662E63">
          <w:rPr>
            <w:rStyle w:val="Hyperlink"/>
            <w:rFonts w:eastAsiaTheme="majorEastAsia" w:cs="Open Sans"/>
            <w:color w:val="185C90"/>
          </w:rPr>
          <w:t>Communities in Schools</w:t>
        </w:r>
      </w:hyperlink>
      <w:r w:rsidRPr="00662E63">
        <w:rPr>
          <w:rFonts w:cs="Open Sans"/>
          <w:color w:val="1E1E1E"/>
        </w:rPr>
        <w:t>, </w:t>
      </w:r>
      <w:hyperlink r:id="rId9" w:tgtFrame="_blank" w:history="1">
        <w:r w:rsidRPr="00662E63">
          <w:rPr>
            <w:rStyle w:val="Hyperlink"/>
            <w:rFonts w:eastAsiaTheme="majorEastAsia" w:cs="Open Sans"/>
            <w:color w:val="185C90"/>
          </w:rPr>
          <w:t>Purpose Built Communities</w:t>
        </w:r>
      </w:hyperlink>
      <w:r w:rsidRPr="00662E63">
        <w:rPr>
          <w:rFonts w:cs="Open Sans"/>
          <w:color w:val="1E1E1E"/>
        </w:rPr>
        <w:t>, </w:t>
      </w:r>
      <w:hyperlink r:id="rId10" w:tgtFrame="_blank" w:history="1">
        <w:r w:rsidRPr="00662E63">
          <w:rPr>
            <w:rStyle w:val="Hyperlink"/>
            <w:rFonts w:eastAsiaTheme="majorEastAsia" w:cs="Open Sans"/>
            <w:color w:val="185C90"/>
          </w:rPr>
          <w:t>StriveTogether</w:t>
        </w:r>
      </w:hyperlink>
      <w:r w:rsidRPr="00662E63">
        <w:rPr>
          <w:rFonts w:cs="Open Sans"/>
          <w:color w:val="1E1E1E"/>
        </w:rPr>
        <w:t>, </w:t>
      </w:r>
      <w:hyperlink r:id="rId11" w:tgtFrame="_blank" w:history="1">
        <w:r w:rsidRPr="00662E63">
          <w:rPr>
            <w:rStyle w:val="Hyperlink"/>
            <w:rFonts w:eastAsiaTheme="majorEastAsia" w:cs="Open Sans"/>
            <w:color w:val="185C90"/>
          </w:rPr>
          <w:t>Blue Meridian Partners Place Matters</w:t>
        </w:r>
      </w:hyperlink>
      <w:r w:rsidRPr="00662E63">
        <w:rPr>
          <w:rFonts w:cs="Open Sans"/>
          <w:color w:val="1E1E1E"/>
        </w:rPr>
        <w:t>, </w:t>
      </w:r>
      <w:hyperlink r:id="rId12" w:tgtFrame="_blank" w:history="1">
        <w:r w:rsidRPr="00662E63">
          <w:rPr>
            <w:rStyle w:val="Hyperlink"/>
            <w:rFonts w:eastAsiaTheme="majorEastAsia" w:cs="Open Sans"/>
            <w:color w:val="185C90"/>
          </w:rPr>
          <w:t>Partners for Rural Impact</w:t>
        </w:r>
      </w:hyperlink>
      <w:r w:rsidRPr="00662E63">
        <w:rPr>
          <w:rFonts w:cs="Open Sans"/>
          <w:color w:val="1E1E1E"/>
        </w:rPr>
        <w:t> , and </w:t>
      </w:r>
      <w:hyperlink r:id="rId13" w:tgtFrame="_blank" w:history="1">
        <w:r w:rsidRPr="00662E63">
          <w:rPr>
            <w:rStyle w:val="Hyperlink"/>
            <w:rFonts w:eastAsiaTheme="majorEastAsia" w:cs="Open Sans"/>
            <w:color w:val="185C90"/>
          </w:rPr>
          <w:t>William Julius Wilson Institute</w:t>
        </w:r>
      </w:hyperlink>
      <w:r w:rsidRPr="00662E63">
        <w:rPr>
          <w:rFonts w:cs="Open Sans"/>
          <w:color w:val="1E1E1E"/>
        </w:rPr>
        <w:t> at </w:t>
      </w:r>
      <w:hyperlink r:id="rId14" w:tgtFrame="_blank" w:history="1">
        <w:r w:rsidRPr="00662E63">
          <w:rPr>
            <w:rStyle w:val="Hyperlink"/>
            <w:rFonts w:eastAsiaTheme="majorEastAsia" w:cs="Open Sans"/>
            <w:color w:val="185C90"/>
          </w:rPr>
          <w:t>Harlem Children’s Zone</w:t>
        </w:r>
      </w:hyperlink>
      <w:r w:rsidRPr="00662E63">
        <w:rPr>
          <w:rFonts w:cs="Open Sans"/>
          <w:color w:val="1E1E1E"/>
        </w:rPr>
        <w:t>.</w:t>
      </w:r>
    </w:p>
    <w:p w14:paraId="0A796901" w14:textId="46C9104A" w:rsidR="00E30516" w:rsidRDefault="00A2615F" w:rsidP="00E30516">
      <w:pPr>
        <w:spacing w:line="240" w:lineRule="auto"/>
      </w:pPr>
      <w:r>
        <w:t>Core Messages about Launch:</w:t>
      </w:r>
    </w:p>
    <w:p w14:paraId="21CFCE89" w14:textId="60841AF4" w:rsidR="00A2615F" w:rsidRPr="00347481" w:rsidRDefault="00A2615F" w:rsidP="00E30516">
      <w:pPr>
        <w:pStyle w:val="ListParagraph"/>
        <w:numPr>
          <w:ilvl w:val="0"/>
          <w:numId w:val="2"/>
        </w:numPr>
        <w:spacing w:line="240" w:lineRule="auto"/>
        <w:rPr>
          <w:b/>
          <w:bCs/>
        </w:rPr>
      </w:pPr>
      <w:r w:rsidRPr="00347481">
        <w:rPr>
          <w:b/>
          <w:bCs/>
        </w:rPr>
        <w:t xml:space="preserve">You are part of a movement </w:t>
      </w:r>
    </w:p>
    <w:p w14:paraId="071AE7F6" w14:textId="0264BA67" w:rsidR="00A2615F" w:rsidRDefault="000832D3" w:rsidP="00A2615F">
      <w:pPr>
        <w:pStyle w:val="ListParagraph"/>
        <w:numPr>
          <w:ilvl w:val="1"/>
          <w:numId w:val="2"/>
        </w:numPr>
        <w:spacing w:line="240" w:lineRule="auto"/>
      </w:pPr>
      <w:r w:rsidRPr="000832D3">
        <w:t>Across the nation, there is a growing movement of leaders</w:t>
      </w:r>
      <w:r>
        <w:t xml:space="preserve"> and communities</w:t>
      </w:r>
      <w:r w:rsidRPr="000832D3">
        <w:t xml:space="preserve"> deeply committed to the power of place.</w:t>
      </w:r>
    </w:p>
    <w:p w14:paraId="4B6EBD4E" w14:textId="6931AA5D" w:rsidR="000832D3" w:rsidRDefault="008B0926" w:rsidP="00A2615F">
      <w:pPr>
        <w:pStyle w:val="ListParagraph"/>
        <w:numPr>
          <w:ilvl w:val="1"/>
          <w:numId w:val="2"/>
        </w:numPr>
        <w:spacing w:line="240" w:lineRule="auto"/>
      </w:pPr>
      <w:r>
        <w:t>Thanks to the EdRedesign Fellowship, we are joining other cutting-edge local leaders and leading national partners</w:t>
      </w:r>
      <w:r w:rsidR="00662E63">
        <w:t xml:space="preserve"> and networks</w:t>
      </w:r>
      <w:r>
        <w:t xml:space="preserve"> to accelerate the impact of place-based partnerships and strengthen the pipeline of our emergent field.</w:t>
      </w:r>
    </w:p>
    <w:p w14:paraId="76DD3738" w14:textId="35A03AED" w:rsidR="00347481" w:rsidRPr="00347481" w:rsidRDefault="00347481" w:rsidP="00347481">
      <w:pPr>
        <w:pStyle w:val="ListParagraph"/>
        <w:numPr>
          <w:ilvl w:val="0"/>
          <w:numId w:val="2"/>
        </w:numPr>
        <w:spacing w:line="240" w:lineRule="auto"/>
        <w:rPr>
          <w:b/>
          <w:bCs/>
        </w:rPr>
      </w:pPr>
      <w:r w:rsidRPr="00347481">
        <w:rPr>
          <w:b/>
          <w:bCs/>
        </w:rPr>
        <w:t>Future</w:t>
      </w:r>
      <w:r w:rsidR="00FA2ADB">
        <w:rPr>
          <w:b/>
          <w:bCs/>
        </w:rPr>
        <w:t xml:space="preserve"> </w:t>
      </w:r>
      <w:r w:rsidRPr="00347481">
        <w:rPr>
          <w:b/>
          <w:bCs/>
        </w:rPr>
        <w:t>of the movement is bright</w:t>
      </w:r>
    </w:p>
    <w:p w14:paraId="0236C859" w14:textId="0313B85A" w:rsidR="00347481" w:rsidRDefault="00347481" w:rsidP="00347481">
      <w:pPr>
        <w:pStyle w:val="ListParagraph"/>
        <w:numPr>
          <w:ilvl w:val="1"/>
          <w:numId w:val="2"/>
        </w:numPr>
        <w:spacing w:line="240" w:lineRule="auto"/>
      </w:pPr>
      <w:r>
        <w:t xml:space="preserve">Positive </w:t>
      </w:r>
      <w:r w:rsidR="00662E63">
        <w:t xml:space="preserve">changes </w:t>
      </w:r>
      <w:r>
        <w:t>we are seeing at the neighborhood level, regional level</w:t>
      </w:r>
      <w:r w:rsidR="00662E63">
        <w:t>,</w:t>
      </w:r>
      <w:r>
        <w:t xml:space="preserve"> and national level</w:t>
      </w:r>
      <w:r w:rsidR="007A2A84">
        <w:t>.</w:t>
      </w:r>
    </w:p>
    <w:p w14:paraId="34FEB33B" w14:textId="38976296" w:rsidR="00347481" w:rsidRPr="000832D3" w:rsidRDefault="007A2A84" w:rsidP="00347481">
      <w:pPr>
        <w:pStyle w:val="ListParagraph"/>
        <w:numPr>
          <w:ilvl w:val="1"/>
          <w:numId w:val="2"/>
        </w:numPr>
        <w:spacing w:line="240" w:lineRule="auto"/>
      </w:pPr>
      <w:r>
        <w:t>[Include a recent development attesting to the power of place-based partnerships from your own community here]</w:t>
      </w:r>
    </w:p>
    <w:p w14:paraId="0D43F002" w14:textId="533ED23B" w:rsidR="00A2615F" w:rsidRDefault="007A2A84" w:rsidP="007A2A84">
      <w:pPr>
        <w:pStyle w:val="ListParagraph"/>
        <w:numPr>
          <w:ilvl w:val="0"/>
          <w:numId w:val="2"/>
        </w:numPr>
        <w:spacing w:line="240" w:lineRule="auto"/>
        <w:rPr>
          <w:b/>
          <w:bCs/>
        </w:rPr>
      </w:pPr>
      <w:r w:rsidRPr="007A2A84">
        <w:rPr>
          <w:b/>
          <w:bCs/>
        </w:rPr>
        <w:t>Fello</w:t>
      </w:r>
      <w:r w:rsidR="00FA2ADB">
        <w:rPr>
          <w:b/>
          <w:bCs/>
        </w:rPr>
        <w:t>w</w:t>
      </w:r>
      <w:r w:rsidRPr="007A2A84">
        <w:rPr>
          <w:b/>
          <w:bCs/>
        </w:rPr>
        <w:t>ship is a catalyst</w:t>
      </w:r>
    </w:p>
    <w:p w14:paraId="100587EF" w14:textId="584A3DF2" w:rsidR="00AF7A33" w:rsidRPr="007A2A84" w:rsidRDefault="00AF7A33" w:rsidP="007A2A84">
      <w:pPr>
        <w:pStyle w:val="ListParagraph"/>
        <w:numPr>
          <w:ilvl w:val="1"/>
          <w:numId w:val="2"/>
        </w:numPr>
        <w:spacing w:line="240" w:lineRule="auto"/>
        <w:rPr>
          <w:b/>
          <w:bCs/>
        </w:rPr>
      </w:pPr>
      <w:r>
        <w:t xml:space="preserve">The Fellowship will advance the field of cradle-to-career place-based partnerships by providing the requisite tools </w:t>
      </w:r>
      <w:r w:rsidR="000A0E00">
        <w:t>and network for community leaders to create impactful, cross-sector pathways to mobility for families and children.</w:t>
      </w:r>
    </w:p>
    <w:p w14:paraId="02E72371" w14:textId="77777777" w:rsidR="00A2615F" w:rsidRDefault="00A2615F" w:rsidP="00E30516">
      <w:pPr>
        <w:spacing w:line="240" w:lineRule="auto"/>
      </w:pPr>
    </w:p>
    <w:p w14:paraId="6EBE0F9F" w14:textId="025B4809" w:rsidR="00E30516" w:rsidRPr="00E30516" w:rsidRDefault="00E30516" w:rsidP="00E30516">
      <w:pPr>
        <w:spacing w:line="240" w:lineRule="auto"/>
      </w:pPr>
      <w:r w:rsidRPr="00E30516">
        <w:t>Media Engagement Strategies:</w:t>
      </w:r>
    </w:p>
    <w:p w14:paraId="0C6A32D0" w14:textId="77777777" w:rsidR="00E30516" w:rsidRPr="00E30516" w:rsidRDefault="00E30516" w:rsidP="00E30516">
      <w:pPr>
        <w:numPr>
          <w:ilvl w:val="0"/>
          <w:numId w:val="3"/>
        </w:numPr>
        <w:spacing w:line="240" w:lineRule="auto"/>
      </w:pPr>
      <w:r w:rsidRPr="00E30516">
        <w:rPr>
          <w:b/>
          <w:bCs/>
        </w:rPr>
        <w:lastRenderedPageBreak/>
        <w:t>Highlight Local Stories and Impact</w:t>
      </w:r>
      <w:r w:rsidRPr="00E30516">
        <w:t>:</w:t>
      </w:r>
    </w:p>
    <w:p w14:paraId="612C0657" w14:textId="53B4A540" w:rsidR="00E30516" w:rsidRPr="00E30516" w:rsidRDefault="000A0E00" w:rsidP="00E30516">
      <w:pPr>
        <w:numPr>
          <w:ilvl w:val="1"/>
          <w:numId w:val="3"/>
        </w:numPr>
        <w:spacing w:line="240" w:lineRule="auto"/>
      </w:pPr>
      <w:r>
        <w:t>Highlight</w:t>
      </w:r>
      <w:r w:rsidR="00E30516" w:rsidRPr="00E30516">
        <w:t xml:space="preserve"> </w:t>
      </w:r>
      <w:r>
        <w:t>stories</w:t>
      </w:r>
      <w:r w:rsidR="00E30516" w:rsidRPr="00E30516">
        <w:t xml:space="preserve"> and testimonials from community partners and Fellows</w:t>
      </w:r>
      <w:r>
        <w:t xml:space="preserve"> shared at the in-person launch.</w:t>
      </w:r>
      <w:r w:rsidR="00E30516" w:rsidRPr="00E30516">
        <w:t xml:space="preserve"> </w:t>
      </w:r>
    </w:p>
    <w:p w14:paraId="70FC1AF5" w14:textId="3CF83BF0" w:rsidR="00E30516" w:rsidRPr="00E30516" w:rsidRDefault="00E30516" w:rsidP="00E30516">
      <w:pPr>
        <w:numPr>
          <w:ilvl w:val="1"/>
          <w:numId w:val="3"/>
        </w:numPr>
        <w:spacing w:line="240" w:lineRule="auto"/>
      </w:pPr>
      <w:r w:rsidRPr="00E30516">
        <w:t xml:space="preserve">Emphasize </w:t>
      </w:r>
      <w:r w:rsidR="000A0E00">
        <w:t>local initiatives within your community</w:t>
      </w:r>
      <w:r w:rsidRPr="00E30516">
        <w:t xml:space="preserve"> </w:t>
      </w:r>
      <w:r w:rsidR="000A0E00">
        <w:t xml:space="preserve">that you hope will be scaled and amplified through </w:t>
      </w:r>
      <w:r w:rsidR="00662E63">
        <w:t xml:space="preserve">your participation in </w:t>
      </w:r>
      <w:r w:rsidR="000A0E00">
        <w:t>the Fellowship.</w:t>
      </w:r>
    </w:p>
    <w:p w14:paraId="12A323AA" w14:textId="6B356144" w:rsidR="00E30516" w:rsidRPr="00E30516" w:rsidRDefault="00E30516" w:rsidP="00E30516">
      <w:pPr>
        <w:numPr>
          <w:ilvl w:val="0"/>
          <w:numId w:val="3"/>
        </w:numPr>
        <w:spacing w:line="240" w:lineRule="auto"/>
      </w:pPr>
      <w:r w:rsidRPr="00E30516">
        <w:rPr>
          <w:b/>
          <w:bCs/>
        </w:rPr>
        <w:t xml:space="preserve">Use </w:t>
      </w:r>
      <w:r w:rsidR="00627E40">
        <w:rPr>
          <w:b/>
          <w:bCs/>
        </w:rPr>
        <w:t xml:space="preserve">the Right </w:t>
      </w:r>
      <w:r w:rsidR="001C26E7">
        <w:rPr>
          <w:b/>
          <w:bCs/>
        </w:rPr>
        <w:t>Visuals</w:t>
      </w:r>
      <w:r w:rsidR="00627E40">
        <w:rPr>
          <w:b/>
          <w:bCs/>
        </w:rPr>
        <w:t xml:space="preserve"> and Language</w:t>
      </w:r>
      <w:r w:rsidRPr="00E30516">
        <w:t>:</w:t>
      </w:r>
    </w:p>
    <w:p w14:paraId="179BF193" w14:textId="2B38D259" w:rsidR="00E30516" w:rsidRPr="00E30516" w:rsidRDefault="00E30516" w:rsidP="00E30516">
      <w:pPr>
        <w:numPr>
          <w:ilvl w:val="1"/>
          <w:numId w:val="3"/>
        </w:numPr>
        <w:spacing w:line="240" w:lineRule="auto"/>
      </w:pPr>
      <w:r w:rsidRPr="00E30516">
        <w:t xml:space="preserve">Present compelling data and visuals such as infographics, photos, and videos to convey the Fellowship’s </w:t>
      </w:r>
      <w:r w:rsidR="00662E63">
        <w:t xml:space="preserve">and your partnership’s </w:t>
      </w:r>
      <w:r w:rsidRPr="00E30516">
        <w:t>impact and outcomes in an accessible manner.</w:t>
      </w:r>
    </w:p>
    <w:p w14:paraId="548F4C73" w14:textId="557B5736" w:rsidR="00E30516" w:rsidRPr="00E30516" w:rsidRDefault="001C26E7" w:rsidP="00E30516">
      <w:pPr>
        <w:numPr>
          <w:ilvl w:val="1"/>
          <w:numId w:val="3"/>
        </w:numPr>
        <w:spacing w:line="240" w:lineRule="auto"/>
      </w:pPr>
      <w:r>
        <w:t>Share photos from the Fellowship launch at Harvard, highlighting the diversity of the Fellowship.</w:t>
      </w:r>
    </w:p>
    <w:p w14:paraId="47F32BD6" w14:textId="640F4E9E" w:rsidR="00627E40" w:rsidRDefault="00E30516" w:rsidP="00E30516">
      <w:pPr>
        <w:numPr>
          <w:ilvl w:val="1"/>
          <w:numId w:val="3"/>
        </w:numPr>
        <w:spacing w:line="240" w:lineRule="auto"/>
      </w:pPr>
      <w:r w:rsidRPr="00E30516">
        <w:t>Ensure language is clear and accessible, avoiding jargon to make information comprehensible to a broad audience.</w:t>
      </w:r>
    </w:p>
    <w:p w14:paraId="682CD5E5" w14:textId="10D7F588" w:rsidR="00E30516" w:rsidRPr="00E30516" w:rsidRDefault="00E30516" w:rsidP="00E30516">
      <w:pPr>
        <w:spacing w:line="240" w:lineRule="auto"/>
      </w:pPr>
      <w:r w:rsidRPr="00E30516">
        <w:t>Call to Action:</w:t>
      </w:r>
    </w:p>
    <w:p w14:paraId="1B16AD9A" w14:textId="77777777" w:rsidR="00E30516" w:rsidRPr="00E30516" w:rsidRDefault="00E30516" w:rsidP="00E30516">
      <w:pPr>
        <w:numPr>
          <w:ilvl w:val="0"/>
          <w:numId w:val="4"/>
        </w:numPr>
        <w:spacing w:line="240" w:lineRule="auto"/>
      </w:pPr>
      <w:r w:rsidRPr="00E30516">
        <w:t>Encourage local media to join us in highlighting how the Fellowship is shaping future leaders and creating transformative opportunities for children and youth.</w:t>
      </w:r>
    </w:p>
    <w:p w14:paraId="14932F38" w14:textId="77777777" w:rsidR="00EB3CAA" w:rsidRDefault="0027526C" w:rsidP="00453C27">
      <w:pPr>
        <w:numPr>
          <w:ilvl w:val="0"/>
          <w:numId w:val="4"/>
        </w:numPr>
        <w:spacing w:line="240" w:lineRule="auto"/>
      </w:pPr>
      <w:r>
        <w:t>S</w:t>
      </w:r>
      <w:r w:rsidR="00E30516" w:rsidRPr="00E30516">
        <w:t>howcas</w:t>
      </w:r>
      <w:r>
        <w:t>e</w:t>
      </w:r>
      <w:r w:rsidR="00E30516" w:rsidRPr="00E30516">
        <w:t xml:space="preserve"> the </w:t>
      </w:r>
      <w:r>
        <w:t>tools, network,</w:t>
      </w:r>
      <w:r w:rsidR="00E30516" w:rsidRPr="00E30516">
        <w:t xml:space="preserve"> and personalized support provided by the Fellowship</w:t>
      </w:r>
      <w:r w:rsidR="00EB3CAA">
        <w:t>.</w:t>
      </w:r>
    </w:p>
    <w:p w14:paraId="5ED38262" w14:textId="6D87263F" w:rsidR="00E30516" w:rsidRPr="00E30516" w:rsidRDefault="00E30516" w:rsidP="00EB3CAA">
      <w:pPr>
        <w:spacing w:line="240" w:lineRule="auto"/>
      </w:pPr>
      <w:r w:rsidRPr="00E30516">
        <w:t>Conclusion:</w:t>
      </w:r>
    </w:p>
    <w:p w14:paraId="733DDBDD" w14:textId="40783D70" w:rsidR="00E30516" w:rsidRPr="00E30516" w:rsidRDefault="00E30516" w:rsidP="00E30516">
      <w:pPr>
        <w:numPr>
          <w:ilvl w:val="0"/>
          <w:numId w:val="5"/>
        </w:numPr>
        <w:spacing w:line="240" w:lineRule="auto"/>
      </w:pPr>
      <w:r w:rsidRPr="00E30516">
        <w:t>The EdRedesign Fellowship for Cradle-to-Career Partnership Leaders represents a movement towards redefining education and youth development</w:t>
      </w:r>
      <w:r w:rsidR="00662E63">
        <w:t xml:space="preserve"> to give all children and youth the opportunity to thrive in school and in life</w:t>
      </w:r>
      <w:r w:rsidRPr="00E30516">
        <w:t>.</w:t>
      </w:r>
    </w:p>
    <w:p w14:paraId="5E9745F3" w14:textId="18D12FC6" w:rsidR="00E30516" w:rsidRDefault="00E30516" w:rsidP="00E30516">
      <w:pPr>
        <w:numPr>
          <w:ilvl w:val="0"/>
          <w:numId w:val="5"/>
        </w:numPr>
        <w:spacing w:line="240" w:lineRule="auto"/>
      </w:pPr>
      <w:r w:rsidRPr="00E30516">
        <w:t>Together, we are fostering a culture of innovation and equity to ensure every child has the opportunity to succeed and thrive.</w:t>
      </w:r>
    </w:p>
    <w:p w14:paraId="70A4FD72" w14:textId="77777777" w:rsidR="00C95C01" w:rsidRPr="00E30516" w:rsidRDefault="00C95C01" w:rsidP="00E30516">
      <w:pPr>
        <w:spacing w:line="240" w:lineRule="auto"/>
      </w:pPr>
    </w:p>
    <w:p w14:paraId="6C6376E8" w14:textId="1B6B7C74" w:rsidR="00E30516" w:rsidRPr="00E30516" w:rsidRDefault="00E30516" w:rsidP="00E30516">
      <w:pPr>
        <w:spacing w:line="240" w:lineRule="auto"/>
      </w:pPr>
      <w:r w:rsidRPr="00E30516">
        <w:rPr>
          <w:b/>
          <w:bCs/>
        </w:rPr>
        <w:t>Quote</w:t>
      </w:r>
      <w:r w:rsidR="00BF074D">
        <w:rPr>
          <w:b/>
          <w:bCs/>
        </w:rPr>
        <w:t>s:</w:t>
      </w:r>
    </w:p>
    <w:p w14:paraId="4B5D1C48" w14:textId="77777777" w:rsidR="009F37B6" w:rsidRDefault="00BF074D" w:rsidP="00BF074D">
      <w:pPr>
        <w:spacing w:line="240" w:lineRule="auto"/>
      </w:pPr>
      <w:r>
        <w:t xml:space="preserve">"I am honored to step into the inaugural role of Director of the Fellowship for Cradle-to-Career Partnership Leaders. This Fellowship, a first-of-its-kind for leaders of place-based partnerships, will empower and upskill leaders who are devoted to transforming education and life outcomes for all kids. I look forward to working with our Fellows to innovate, share best practices, and drive systemic change for children and families in communities." </w:t>
      </w:r>
    </w:p>
    <w:p w14:paraId="51C6D3E9" w14:textId="618F23CB" w:rsidR="00BF074D" w:rsidRDefault="00BF074D" w:rsidP="00BF074D">
      <w:pPr>
        <w:spacing w:line="240" w:lineRule="auto"/>
      </w:pPr>
      <w:r>
        <w:t>–Denisse Arias, Director of the EdRedesign Fellowship for Cradle-to-Career Partnership Leaders</w:t>
      </w:r>
    </w:p>
    <w:p w14:paraId="60F2597D" w14:textId="77777777" w:rsidR="009F37B6" w:rsidRDefault="009F37B6" w:rsidP="009F37B6">
      <w:pPr>
        <w:spacing w:line="240" w:lineRule="auto"/>
      </w:pPr>
    </w:p>
    <w:p w14:paraId="23251B25" w14:textId="79E15CE5" w:rsidR="009F37B6" w:rsidRDefault="009F37B6" w:rsidP="009F37B6">
      <w:pPr>
        <w:spacing w:line="240" w:lineRule="auto"/>
      </w:pPr>
      <w:r>
        <w:t xml:space="preserve">“We are witnessing a remarkable convergence of community leaders leveraging the transformative power of place-based initiatives and collaborating across sectors to drive social and economic mobility for young people and families. Our Fellowship amplifies their efforts by bringing together emerging local leaders from different networks and national partners. Under the visionary </w:t>
      </w:r>
      <w:r>
        <w:lastRenderedPageBreak/>
        <w:t xml:space="preserve">leadership of Denisse Arias, we are poised to accelerate the impact of these partnerships and strengthen the executive leadership pipeline for our field," </w:t>
      </w:r>
    </w:p>
    <w:p w14:paraId="23181432" w14:textId="7CCB6D18" w:rsidR="00E30516" w:rsidRPr="00E30516" w:rsidRDefault="009F37B6" w:rsidP="009F37B6">
      <w:pPr>
        <w:spacing w:line="240" w:lineRule="auto"/>
      </w:pPr>
      <w:r>
        <w:t>–</w:t>
      </w:r>
      <w:r w:rsidR="00E30516" w:rsidRPr="00E30516">
        <w:t>Rob Watson, Executive Director, EdRedesign</w:t>
      </w:r>
    </w:p>
    <w:p w14:paraId="1F687AC9" w14:textId="77777777" w:rsidR="00622E5C" w:rsidRDefault="00622E5C" w:rsidP="00E30516">
      <w:pPr>
        <w:spacing w:line="240" w:lineRule="auto"/>
      </w:pPr>
    </w:p>
    <w:sectPr w:rsidR="00622E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panose1 w:val="00000000000000000000"/>
    <w:charset w:val="00"/>
    <w:family w:val="auto"/>
    <w:pitch w:val="variable"/>
    <w:sig w:usb0="E00002FF" w:usb1="4000201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F59C6"/>
    <w:multiLevelType w:val="multilevel"/>
    <w:tmpl w:val="8E04BB3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77E0E15"/>
    <w:multiLevelType w:val="multilevel"/>
    <w:tmpl w:val="CAFEF7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8570D0"/>
    <w:multiLevelType w:val="hybridMultilevel"/>
    <w:tmpl w:val="77BA90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C9376B"/>
    <w:multiLevelType w:val="multilevel"/>
    <w:tmpl w:val="0CBCF40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Wingdings" w:eastAsiaTheme="minorHAnsi" w:hAnsi="Wingdings" w:cstheme="minorBid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FC7215"/>
    <w:multiLevelType w:val="multilevel"/>
    <w:tmpl w:val="D6C86C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A6957C1"/>
    <w:multiLevelType w:val="hybridMultilevel"/>
    <w:tmpl w:val="BDFE5B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AD33726"/>
    <w:multiLevelType w:val="hybridMultilevel"/>
    <w:tmpl w:val="B2D66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F46B4D"/>
    <w:multiLevelType w:val="hybridMultilevel"/>
    <w:tmpl w:val="4E3CE3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2450DF7"/>
    <w:multiLevelType w:val="hybridMultilevel"/>
    <w:tmpl w:val="D3585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3554611"/>
    <w:multiLevelType w:val="hybridMultilevel"/>
    <w:tmpl w:val="8132B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9C18D9"/>
    <w:multiLevelType w:val="hybridMultilevel"/>
    <w:tmpl w:val="F37C8F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986649A"/>
    <w:multiLevelType w:val="hybridMultilevel"/>
    <w:tmpl w:val="45D2E0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A0E488D"/>
    <w:multiLevelType w:val="multilevel"/>
    <w:tmpl w:val="088EAC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00076314">
    <w:abstractNumId w:val="1"/>
  </w:num>
  <w:num w:numId="2" w16cid:durableId="95224743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955146">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2738767">
    <w:abstractNumId w:val="3"/>
  </w:num>
  <w:num w:numId="5" w16cid:durableId="1231388063">
    <w:abstractNumId w:val="12"/>
  </w:num>
  <w:num w:numId="6" w16cid:durableId="1599825145">
    <w:abstractNumId w:val="10"/>
  </w:num>
  <w:num w:numId="7" w16cid:durableId="1752194493">
    <w:abstractNumId w:val="9"/>
  </w:num>
  <w:num w:numId="8" w16cid:durableId="1020741082">
    <w:abstractNumId w:val="7"/>
  </w:num>
  <w:num w:numId="9" w16cid:durableId="1134103711">
    <w:abstractNumId w:val="8"/>
  </w:num>
  <w:num w:numId="10" w16cid:durableId="1545019785">
    <w:abstractNumId w:val="5"/>
  </w:num>
  <w:num w:numId="11" w16cid:durableId="2059892903">
    <w:abstractNumId w:val="11"/>
  </w:num>
  <w:num w:numId="12" w16cid:durableId="196629959">
    <w:abstractNumId w:val="2"/>
  </w:num>
  <w:num w:numId="13" w16cid:durableId="5191261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516"/>
    <w:rsid w:val="000578A8"/>
    <w:rsid w:val="0007441B"/>
    <w:rsid w:val="000832D3"/>
    <w:rsid w:val="000A0E00"/>
    <w:rsid w:val="001653CC"/>
    <w:rsid w:val="001C26E7"/>
    <w:rsid w:val="0027526C"/>
    <w:rsid w:val="00347481"/>
    <w:rsid w:val="003D0E42"/>
    <w:rsid w:val="0056612C"/>
    <w:rsid w:val="005F0596"/>
    <w:rsid w:val="00622E5C"/>
    <w:rsid w:val="00627E40"/>
    <w:rsid w:val="00662E63"/>
    <w:rsid w:val="00671C2F"/>
    <w:rsid w:val="00712358"/>
    <w:rsid w:val="007A2A84"/>
    <w:rsid w:val="007D775C"/>
    <w:rsid w:val="007F5A46"/>
    <w:rsid w:val="008B0926"/>
    <w:rsid w:val="00927353"/>
    <w:rsid w:val="009A0CB7"/>
    <w:rsid w:val="009F37B6"/>
    <w:rsid w:val="00A2615F"/>
    <w:rsid w:val="00AF7A33"/>
    <w:rsid w:val="00BF074D"/>
    <w:rsid w:val="00C95C01"/>
    <w:rsid w:val="00DB20BA"/>
    <w:rsid w:val="00E2680F"/>
    <w:rsid w:val="00E30516"/>
    <w:rsid w:val="00EB3CAA"/>
    <w:rsid w:val="00FA2ADB"/>
    <w:rsid w:val="00FB0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97D5C"/>
  <w15:chartTrackingRefBased/>
  <w15:docId w15:val="{8741D33F-9C2E-4A2D-940F-ACCF41BD4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05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05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05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05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05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05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05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05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05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5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05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05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05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05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05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05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05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0516"/>
    <w:rPr>
      <w:rFonts w:eastAsiaTheme="majorEastAsia" w:cstheme="majorBidi"/>
      <w:color w:val="272727" w:themeColor="text1" w:themeTint="D8"/>
    </w:rPr>
  </w:style>
  <w:style w:type="paragraph" w:styleId="Title">
    <w:name w:val="Title"/>
    <w:basedOn w:val="Normal"/>
    <w:next w:val="Normal"/>
    <w:link w:val="TitleChar"/>
    <w:uiPriority w:val="10"/>
    <w:qFormat/>
    <w:rsid w:val="00E305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05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05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05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0516"/>
    <w:pPr>
      <w:spacing w:before="160"/>
      <w:jc w:val="center"/>
    </w:pPr>
    <w:rPr>
      <w:i/>
      <w:iCs/>
      <w:color w:val="404040" w:themeColor="text1" w:themeTint="BF"/>
    </w:rPr>
  </w:style>
  <w:style w:type="character" w:customStyle="1" w:styleId="QuoteChar">
    <w:name w:val="Quote Char"/>
    <w:basedOn w:val="DefaultParagraphFont"/>
    <w:link w:val="Quote"/>
    <w:uiPriority w:val="29"/>
    <w:rsid w:val="00E30516"/>
    <w:rPr>
      <w:i/>
      <w:iCs/>
      <w:color w:val="404040" w:themeColor="text1" w:themeTint="BF"/>
    </w:rPr>
  </w:style>
  <w:style w:type="paragraph" w:styleId="ListParagraph">
    <w:name w:val="List Paragraph"/>
    <w:basedOn w:val="Normal"/>
    <w:uiPriority w:val="34"/>
    <w:qFormat/>
    <w:rsid w:val="00E30516"/>
    <w:pPr>
      <w:ind w:left="720"/>
      <w:contextualSpacing/>
    </w:pPr>
  </w:style>
  <w:style w:type="character" w:styleId="IntenseEmphasis">
    <w:name w:val="Intense Emphasis"/>
    <w:basedOn w:val="DefaultParagraphFont"/>
    <w:uiPriority w:val="21"/>
    <w:qFormat/>
    <w:rsid w:val="00E30516"/>
    <w:rPr>
      <w:i/>
      <w:iCs/>
      <w:color w:val="0F4761" w:themeColor="accent1" w:themeShade="BF"/>
    </w:rPr>
  </w:style>
  <w:style w:type="paragraph" w:styleId="IntenseQuote">
    <w:name w:val="Intense Quote"/>
    <w:basedOn w:val="Normal"/>
    <w:next w:val="Normal"/>
    <w:link w:val="IntenseQuoteChar"/>
    <w:uiPriority w:val="30"/>
    <w:qFormat/>
    <w:rsid w:val="00E305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0516"/>
    <w:rPr>
      <w:i/>
      <w:iCs/>
      <w:color w:val="0F4761" w:themeColor="accent1" w:themeShade="BF"/>
    </w:rPr>
  </w:style>
  <w:style w:type="character" w:styleId="IntenseReference">
    <w:name w:val="Intense Reference"/>
    <w:basedOn w:val="DefaultParagraphFont"/>
    <w:uiPriority w:val="32"/>
    <w:qFormat/>
    <w:rsid w:val="00E30516"/>
    <w:rPr>
      <w:b/>
      <w:bCs/>
      <w:smallCaps/>
      <w:color w:val="0F4761" w:themeColor="accent1" w:themeShade="BF"/>
      <w:spacing w:val="5"/>
    </w:rPr>
  </w:style>
  <w:style w:type="character" w:styleId="Hyperlink">
    <w:name w:val="Hyperlink"/>
    <w:basedOn w:val="DefaultParagraphFont"/>
    <w:uiPriority w:val="99"/>
    <w:unhideWhenUsed/>
    <w:rsid w:val="00E30516"/>
    <w:rPr>
      <w:color w:val="467886" w:themeColor="hyperlink"/>
      <w:u w:val="single"/>
    </w:rPr>
  </w:style>
  <w:style w:type="character" w:styleId="UnresolvedMention">
    <w:name w:val="Unresolved Mention"/>
    <w:basedOn w:val="DefaultParagraphFont"/>
    <w:uiPriority w:val="99"/>
    <w:semiHidden/>
    <w:unhideWhenUsed/>
    <w:rsid w:val="00E30516"/>
    <w:rPr>
      <w:color w:val="605E5C"/>
      <w:shd w:val="clear" w:color="auto" w:fill="E1DFDD"/>
    </w:rPr>
  </w:style>
  <w:style w:type="paragraph" w:styleId="Revision">
    <w:name w:val="Revision"/>
    <w:hidden/>
    <w:uiPriority w:val="99"/>
    <w:semiHidden/>
    <w:rsid w:val="00671C2F"/>
    <w:pPr>
      <w:spacing w:after="0" w:line="240" w:lineRule="auto"/>
    </w:pPr>
  </w:style>
  <w:style w:type="paragraph" w:styleId="NormalWeb">
    <w:name w:val="Normal (Web)"/>
    <w:basedOn w:val="Normal"/>
    <w:uiPriority w:val="99"/>
    <w:semiHidden/>
    <w:unhideWhenUsed/>
    <w:rsid w:val="005F05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5F059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565821">
      <w:bodyDiv w:val="1"/>
      <w:marLeft w:val="0"/>
      <w:marRight w:val="0"/>
      <w:marTop w:val="0"/>
      <w:marBottom w:val="0"/>
      <w:divBdr>
        <w:top w:val="none" w:sz="0" w:space="0" w:color="auto"/>
        <w:left w:val="none" w:sz="0" w:space="0" w:color="auto"/>
        <w:bottom w:val="none" w:sz="0" w:space="0" w:color="auto"/>
        <w:right w:val="none" w:sz="0" w:space="0" w:color="auto"/>
      </w:divBdr>
    </w:div>
    <w:div w:id="537208938">
      <w:bodyDiv w:val="1"/>
      <w:marLeft w:val="0"/>
      <w:marRight w:val="0"/>
      <w:marTop w:val="0"/>
      <w:marBottom w:val="0"/>
      <w:divBdr>
        <w:top w:val="none" w:sz="0" w:space="0" w:color="auto"/>
        <w:left w:val="none" w:sz="0" w:space="0" w:color="auto"/>
        <w:bottom w:val="none" w:sz="0" w:space="0" w:color="auto"/>
        <w:right w:val="none" w:sz="0" w:space="0" w:color="auto"/>
      </w:divBdr>
    </w:div>
    <w:div w:id="213706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munitiesinschools.org/" TargetMode="External"/><Relationship Id="rId13" Type="http://schemas.openxmlformats.org/officeDocument/2006/relationships/hyperlink" Target="https://hcz.org/william-julius-wilson-institute/" TargetMode="External"/><Relationship Id="rId3" Type="http://schemas.openxmlformats.org/officeDocument/2006/relationships/settings" Target="settings.xml"/><Relationship Id="rId7" Type="http://schemas.openxmlformats.org/officeDocument/2006/relationships/hyperlink" Target="https://www.communityschools.org/department-of-education-full-service-community-schools-grant-program/" TargetMode="External"/><Relationship Id="rId12" Type="http://schemas.openxmlformats.org/officeDocument/2006/relationships/hyperlink" Target="https://partnersrural.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romiseneighborhoods.ed.gov/" TargetMode="External"/><Relationship Id="rId11" Type="http://schemas.openxmlformats.org/officeDocument/2006/relationships/hyperlink" Target="https://www.bluemeridian.org/funds/place-matters/" TargetMode="External"/><Relationship Id="rId5" Type="http://schemas.openxmlformats.org/officeDocument/2006/relationships/hyperlink" Target="https://edredesign.org/people/denisse-arias" TargetMode="External"/><Relationship Id="rId15" Type="http://schemas.openxmlformats.org/officeDocument/2006/relationships/fontTable" Target="fontTable.xml"/><Relationship Id="rId10" Type="http://schemas.openxmlformats.org/officeDocument/2006/relationships/hyperlink" Target="https://www.strivetogether.org/" TargetMode="External"/><Relationship Id="rId4" Type="http://schemas.openxmlformats.org/officeDocument/2006/relationships/webSettings" Target="webSettings.xml"/><Relationship Id="rId9" Type="http://schemas.openxmlformats.org/officeDocument/2006/relationships/hyperlink" Target="https://purposebuiltcommunities.org/" TargetMode="External"/><Relationship Id="rId14" Type="http://schemas.openxmlformats.org/officeDocument/2006/relationships/hyperlink" Target="https://hcz.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1204</Words>
  <Characters>7072</Characters>
  <Application>Microsoft Office Word</Application>
  <DocSecurity>0</DocSecurity>
  <Lines>110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Jokic, Marina Ilkova</dc:creator>
  <cp:keywords/>
  <dc:description/>
  <cp:lastModifiedBy>Jokic, Marina Ilkova</cp:lastModifiedBy>
  <cp:revision>3</cp:revision>
  <dcterms:created xsi:type="dcterms:W3CDTF">2024-10-10T13:51:00Z</dcterms:created>
  <dcterms:modified xsi:type="dcterms:W3CDTF">2024-10-10T13:52:00Z</dcterms:modified>
</cp:coreProperties>
</file>